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C54246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23-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C54246" w:rsidRPr="00C54246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C54246" w:rsidRPr="00C54246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C54246" w:rsidRPr="00C54246">
        <w:rPr>
          <w:rStyle w:val="aa"/>
        </w:rPr>
        <w:t xml:space="preserve"> Сектор персонифицированного учета застрахованных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C54246">
        <w:rPr>
          <w:u w:val="single"/>
        </w:rPr>
        <w:t xml:space="preserve"> 23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C54246" w:rsidRPr="00C54246">
        <w:rPr>
          <w:rStyle w:val="aa"/>
        </w:rPr>
        <w:t xml:space="preserve"> Ведущий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C54246" w:rsidRPr="00C54246">
        <w:rPr>
          <w:rStyle w:val="aa"/>
        </w:rPr>
        <w:t xml:space="preserve"> 26541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C54246" w:rsidRPr="00C54246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C54246" w:rsidRPr="00C54246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C54246" w:rsidRPr="008E5CA1" w:rsidTr="00107895">
        <w:tc>
          <w:tcPr>
            <w:tcW w:w="6204" w:type="dxa"/>
            <w:shd w:val="clear" w:color="auto" w:fill="auto"/>
          </w:tcPr>
          <w:p w:rsidR="00C54246" w:rsidRPr="008E5CA1" w:rsidRDefault="00C54246" w:rsidP="00107895">
            <w:pPr>
              <w:jc w:val="center"/>
            </w:pPr>
            <w:r>
              <w:t>Дацерхоева И.М.</w:t>
            </w:r>
          </w:p>
        </w:tc>
        <w:tc>
          <w:tcPr>
            <w:tcW w:w="4216" w:type="dxa"/>
            <w:shd w:val="clear" w:color="auto" w:fill="auto"/>
          </w:tcPr>
          <w:p w:rsidR="00C54246" w:rsidRPr="008E5CA1" w:rsidRDefault="00C54246" w:rsidP="00107895">
            <w:pPr>
              <w:jc w:val="center"/>
            </w:pPr>
            <w:r>
              <w:t>078-047-436 83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C5424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C5424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C5424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C5424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C5424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C5424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C5424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C5424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C5424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C5424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C5424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C54246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C54246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C5424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C54246" w:rsidRPr="00107895" w:rsidTr="00107895">
        <w:tc>
          <w:tcPr>
            <w:tcW w:w="5211" w:type="dxa"/>
            <w:shd w:val="clear" w:color="auto" w:fill="auto"/>
            <w:vAlign w:val="center"/>
          </w:tcPr>
          <w:p w:rsidR="00C54246" w:rsidRPr="008E5CA1" w:rsidRDefault="00C54246" w:rsidP="00E33691">
            <w:pPr>
              <w:pStyle w:val="a8"/>
            </w:pPr>
            <w:r>
              <w:t>системный блок, монитор Aser K272HL, МФУ Canon i-sensys MF4018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54246" w:rsidRPr="008E5CA1" w:rsidRDefault="00C54246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C54246" w:rsidRPr="008E5CA1" w:rsidRDefault="00C54246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C54246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C5424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C54246" w:rsidP="004A38D9">
            <w:pPr>
              <w:pStyle w:val="a8"/>
            </w:pPr>
            <w:r>
              <w:t>Дацерхоева И.М.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C54246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C5424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23-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C54246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C54246" w:rsidRPr="00C54246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Сектор персонифицированного учета застрахованных"/>
    <w:docVar w:name="class" w:val=" не определен "/>
    <w:docVar w:name="close_doc_flag" w:val="0"/>
    <w:docVar w:name="co_classes" w:val="   "/>
    <w:docVar w:name="codeok" w:val=" 26541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23- ЗЭ -1-К.2016 "/>
    <w:docVar w:name="oborud" w:val=" системный блок, монитор Aser K272HL, МФУ Canon i-sensys MF4018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41814A05A2874C48A80D96B3BC331787"/>
    <w:docVar w:name="rm_id" w:val="23"/>
    <w:docVar w:name="rm_name" w:val=" Ведущий специалист "/>
    <w:docVar w:name="rm_number" w:val=" 23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54246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